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90" w:right="-900" w:firstLine="0"/>
        <w:rPr>
          <w:color w:val="ffffff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Nomination discharging trucks &amp; RTC’s</w:t>
        <w:tab/>
        <w:tab/>
        <w:tab/>
        <w:tab/>
        <w:tab/>
        <w:t xml:space="preserve"> Liquin Botlek, TTR &amp; Chemiehaven</w:t>
        <w:tab/>
        <w:tab/>
        <w:tab/>
        <w:t xml:space="preserve">    </w:t>
        <w:tab/>
        <w:t xml:space="preserve">        </w:t>
        <w:tab/>
        <w:t xml:space="preserve">       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9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8235"/>
        <w:tblGridChange w:id="0">
          <w:tblGrid>
            <w:gridCol w:w="3015"/>
            <w:gridCol w:w="823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Discharging details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Terminal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Botlek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Chemiehaven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&amp; Commodity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Surveyor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Load port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Origin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Duty status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T1 bonded (T1 document must be handed over)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T2 free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Excise goods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(EAD must mention Liquin!)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Preference Certificate (EUR-1/Form-A)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Haulier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line="240" w:lineRule="auto"/>
        <w:ind w:left="-99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-99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35.0" w:type="dxa"/>
        <w:jc w:val="left"/>
        <w:tblInd w:w="-9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1395"/>
        <w:gridCol w:w="1455"/>
        <w:gridCol w:w="1755"/>
        <w:gridCol w:w="4125"/>
        <w:tblGridChange w:id="0">
          <w:tblGrid>
            <w:gridCol w:w="2505"/>
            <w:gridCol w:w="1395"/>
            <w:gridCol w:w="1455"/>
            <w:gridCol w:w="1755"/>
            <w:gridCol w:w="412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Reference number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Order date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Quantity (kg)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Receiving tank(s)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RTC number (if applicable)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99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Additional services:</w:t>
      </w:r>
    </w:p>
    <w:tbl>
      <w:tblPr>
        <w:tblStyle w:val="Table3"/>
        <w:tblW w:w="11250.0" w:type="dxa"/>
        <w:jc w:val="left"/>
        <w:tblInd w:w="-8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8220"/>
        <w:tblGridChange w:id="0">
          <w:tblGrid>
            <w:gridCol w:w="3030"/>
            <w:gridCol w:w="8220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 be arranged by Liquin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Customs clearance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(please attach invoice)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 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Remarks or other requests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-9524</wp:posOffset>
          </wp:positionV>
          <wp:extent cx="1579049" cy="361625"/>
          <wp:effectExtent b="0" l="0" r="0" t="0"/>
          <wp:wrapSquare wrapText="bothSides" distB="19050" distT="19050" distL="19050" distR="1905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049" cy="361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b w:val="1"/>
        <w:sz w:val="26"/>
        <w:szCs w:val="26"/>
      </w:rPr>
    </w:pPr>
    <w:r w:rsidDel="00000000" w:rsidR="00000000" w:rsidRPr="00000000">
      <w:rPr>
        <w:b w:val="1"/>
        <w:rtl w:val="0"/>
      </w:rPr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56AF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AF4"/>
  </w:style>
  <w:style w:type="paragraph" w:styleId="Footer">
    <w:name w:val="footer"/>
    <w:basedOn w:val="Normal"/>
    <w:link w:val="FooterChar"/>
    <w:uiPriority w:val="99"/>
    <w:unhideWhenUsed w:val="1"/>
    <w:rsid w:val="00256AF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AF4"/>
  </w:style>
  <w:style w:type="character" w:styleId="PlaceholderText">
    <w:name w:val="Placeholder Text"/>
    <w:basedOn w:val="DefaultParagraphFont"/>
    <w:uiPriority w:val="99"/>
    <w:semiHidden w:val="1"/>
    <w:rsid w:val="00675B2B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+yQyoI8p2kcIobY6Ar8qDsFKw==">CgMxLjA4AHIhMTRmaEUzMXNETUQ2TTUxVVhuTFZfY05pNlpYbUhiVGRZ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2021-12-03T15:37:00Z</dcterms:created>
</cp:coreProperties>
</file>